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5A" w:rsidRDefault="000D35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355A" w:rsidRDefault="00923B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ПОЛЬЗОВАНИЯ ГАЗОМ В БЫТУ</w:t>
      </w:r>
    </w:p>
    <w:p w:rsidR="000D355A" w:rsidRDefault="000D35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55A" w:rsidRDefault="00923B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пользования газом в быту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тории Российской Федерации. </w:t>
      </w:r>
    </w:p>
    <w:p w:rsidR="000D355A" w:rsidRDefault="00923B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</w:t>
      </w:r>
      <w:r w:rsidR="00C018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ется на руководителей жилищно-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эксплуатацио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 </w:t>
      </w:r>
    </w:p>
    <w:p w:rsidR="000D355A" w:rsidRDefault="00923B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 за качество технического обслуживания и ремонт газового оборудования в жилых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домах возлагается на эксплуатационные организации газового хозяйства. 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щиеся газом.</w:t>
      </w:r>
    </w:p>
    <w:p w:rsidR="000D355A" w:rsidRDefault="00923BFD">
      <w:pPr>
        <w:pStyle w:val="ac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Жилищно-эксплуатационные организации</w:t>
      </w:r>
    </w:p>
    <w:p w:rsidR="000D355A" w:rsidRDefault="00923BF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домовладельцы обязаны: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селения.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Содержать в надлежащем техническом состоянии подвалы, технические коридоры и подполья,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тизацией вводов в здания инженерных коммуникаций.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Обеспечивать работникам предприятий газового хозяйства беспрепятственный доступ в любое время суток в подвалы, технические подполья и помещения первых этажей для проверки их на загазованность.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проверку состояния дымоходов, вентиляционных каналов и оголовков дымоходов, осуществлять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качеством их проверки, предоставлять предприятиям газового хозяйства по их требованию акты проверки исправности дымоходов и вентиляционных кан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алов или сведения о последней проверке, занесенные в специальный журнал.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Заселять газифициро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ванные квартиры (заселение первичное, при обмене) только после инструктажа жильцов представителем предприятия газового хозяйства при наличии подтверждающего документа.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Вызывать представителя газового хозяйства для отключения газовых приборов при выезде жил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ьца из квартиры.</w:t>
      </w:r>
    </w:p>
    <w:p w:rsidR="000D355A" w:rsidRDefault="00923BF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Население, использующее газ в быту, обязано: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Следить за нормальной работой газо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дымохода.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неисправности газового оборудования вызвать работников предприятия газового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хозяйства.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появлении в помещении квартиры запаха газа немедленно прекратить пользование газовыми приборами, пе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 электроприборы, не пользоваться электрозвонками.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входом в подвалы и погреба до включения света или зажигания огня убедиться в отсутствии запаха газа.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обнаружении запаха газа в подвале, подъезде, во дворе, на улице необходимо:</w:t>
      </w:r>
    </w:p>
    <w:p w:rsidR="000D355A" w:rsidRDefault="00923BFD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оповестить окруж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ающих о мерах предосторожности; </w:t>
      </w:r>
    </w:p>
    <w:p w:rsidR="000D355A" w:rsidRDefault="00923BFD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сообщить в аварийную газовую службу по телефону 04 из не загазованного места; </w:t>
      </w:r>
    </w:p>
    <w:p w:rsidR="000D355A" w:rsidRDefault="00923BFD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принять меры по удалению людей из загазованной среды, предотвращению включения и выключения электроосвещения, появлению открытого огня и искры; </w:t>
      </w:r>
    </w:p>
    <w:p w:rsidR="000D355A" w:rsidRDefault="00923BFD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прибытия аварийной бригады организовать проветривание помещения.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Обеспечивать свободный доступ работников газового хозяйства к месту установки баллонов со сжиженным газом в день их доставки.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Экономно расходовать газ, своевременно оплачивать его стоимость, а в домах, принадлежащих гражданам на правах личной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стоимость технического обслуживания газового оборудования.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имнее время необходимо периодически проверять оголовки с целью недопущения их обмерзания и закупорки. </w:t>
      </w:r>
    </w:p>
    <w:p w:rsidR="000D355A" w:rsidRDefault="00923BF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Населению запрещается: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Производить самовольную газификацию дома (квартиры, садового домика), перестановку, замену и ремонт газовых приборов, баллонов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запорной арматуры.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Вносить изменения в конструкцию газовых приборов. Изменять устройство дымовых и вентиляционных систем. Заклеивать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вентиляционные каналы, замуровывать или заклеивать "карманы" и люки, предназначенные для чистки дымоходов.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енно при обнаружении утечки газа.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дымоотводящих трубах от водонагревателей.</w:t>
      </w:r>
      <w:bookmarkStart w:id="0" w:name="_GoBack"/>
      <w:bookmarkEnd w:id="0"/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газовыми приборами при закрытых форточках (фрамугах), жалюзийных решетках, решетках вентил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яционных каналов, отсутствии тяги в дымоходах и вентиляционных каналах, щелей под дверями ванных комнат.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газ и газовые приборы не по назначению. Пользоваться газовыми плитами для отопления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помещений.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помещениями, где установлены газовые приборы, для сна и отдыха.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открытый огонь для обнаружения утечек газа (с этой целью используются мыльная эмульсия или специальные приборы).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Хранить в помещениях и подвалах порожние и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полненные сжиженными газами баллоны. Самовольно без специального инструктажа производить замену порожних баллонов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заполненные газом и подключать их.</w:t>
      </w:r>
    </w:p>
    <w:p w:rsidR="000D355A" w:rsidRDefault="00923BFD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Допускать порчу газового оборудования и хищения газа.</w:t>
      </w:r>
    </w:p>
    <w:p w:rsidR="000D355A" w:rsidRDefault="00923B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Лица, нарушившие Правила пользования газом в быту,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в соответствии со ст. 9.23 Кодекса об административных правонарушениях РФ.</w:t>
      </w:r>
    </w:p>
    <w:p w:rsidR="000D355A" w:rsidRDefault="000D355A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0D355A">
      <w:pgSz w:w="11906" w:h="16838"/>
      <w:pgMar w:top="238" w:right="567" w:bottom="567" w:left="62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296"/>
    <w:multiLevelType w:val="multilevel"/>
    <w:tmpl w:val="39BEB914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D4753A3"/>
    <w:multiLevelType w:val="multilevel"/>
    <w:tmpl w:val="BF5015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6D32C7D"/>
    <w:multiLevelType w:val="multilevel"/>
    <w:tmpl w:val="0BD2CDD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25" w:hanging="525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0D355A"/>
    <w:rsid w:val="000D355A"/>
    <w:rsid w:val="00923BFD"/>
    <w:rsid w:val="00C0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qFormat/>
    <w:rsid w:val="00CB7C48"/>
  </w:style>
  <w:style w:type="character" w:customStyle="1" w:styleId="a3">
    <w:name w:val="Текст Знак"/>
    <w:basedOn w:val="a0"/>
    <w:link w:val="a4"/>
    <w:uiPriority w:val="99"/>
    <w:qFormat/>
    <w:rsid w:val="00976B32"/>
    <w:rPr>
      <w:rFonts w:ascii="Calibri" w:hAnsi="Calibri" w:cs="Calibri"/>
      <w:sz w:val="21"/>
      <w:szCs w:val="21"/>
    </w:rPr>
  </w:style>
  <w:style w:type="character" w:customStyle="1" w:styleId="-">
    <w:name w:val="Интернет-ссылка"/>
    <w:basedOn w:val="a0"/>
    <w:uiPriority w:val="99"/>
    <w:rsid w:val="007B4F76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1531B0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99"/>
    <w:qFormat/>
    <w:rsid w:val="00E24C9E"/>
    <w:pPr>
      <w:ind w:left="720"/>
    </w:pPr>
  </w:style>
  <w:style w:type="paragraph" w:styleId="a4">
    <w:name w:val="Plain Text"/>
    <w:basedOn w:val="a"/>
    <w:link w:val="a3"/>
    <w:uiPriority w:val="99"/>
    <w:qFormat/>
    <w:rsid w:val="00976B32"/>
    <w:pPr>
      <w:spacing w:after="0" w:line="240" w:lineRule="auto"/>
    </w:pPr>
  </w:style>
  <w:style w:type="paragraph" w:customStyle="1" w:styleId="Default">
    <w:name w:val="Default"/>
    <w:uiPriority w:val="99"/>
    <w:qFormat/>
    <w:rsid w:val="005B75B3"/>
    <w:rPr>
      <w:rFonts w:cs="Calibri"/>
      <w:color w:val="000000"/>
      <w:sz w:val="24"/>
      <w:szCs w:val="24"/>
      <w:lang w:eastAsia="en-US"/>
    </w:rPr>
  </w:style>
  <w:style w:type="paragraph" w:styleId="a6">
    <w:name w:val="Balloon Text"/>
    <w:basedOn w:val="a"/>
    <w:link w:val="a5"/>
    <w:uiPriority w:val="99"/>
    <w:semiHidden/>
    <w:qFormat/>
    <w:rsid w:val="001531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uiPriority w:val="99"/>
    <w:qFormat/>
    <w:rsid w:val="00EA6944"/>
    <w:rPr>
      <w:rFonts w:cs="Calibri"/>
      <w:lang w:eastAsia="en-US"/>
    </w:rPr>
  </w:style>
  <w:style w:type="paragraph" w:styleId="ae">
    <w:name w:val="Normal (Web)"/>
    <w:basedOn w:val="a"/>
    <w:uiPriority w:val="99"/>
    <w:qFormat/>
    <w:rsid w:val="005B1754"/>
    <w:pPr>
      <w:spacing w:beforeAutospacing="1" w:afterAutospacing="1" w:line="240" w:lineRule="auto"/>
    </w:pPr>
    <w:rPr>
      <w:rFonts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661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1127</Words>
  <Characters>6424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ПОЛЬЗОВАНИЯ ГАЗОМ В БЫТУ</dc:title>
  <dc:subject/>
  <dc:creator>Федоров Антон Олегович</dc:creator>
  <dc:description/>
  <cp:lastModifiedBy>user</cp:lastModifiedBy>
  <cp:revision>5</cp:revision>
  <cp:lastPrinted>2002-01-26T07:44:00Z</cp:lastPrinted>
  <dcterms:created xsi:type="dcterms:W3CDTF">2002-01-26T07:44:00Z</dcterms:created>
  <dcterms:modified xsi:type="dcterms:W3CDTF">2022-02-08T12:06:00Z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